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F9" w:rsidRDefault="00B071F9" w:rsidP="00B071F9"/>
    <w:p w:rsidR="00033BD8" w:rsidRDefault="00BA7C32" w:rsidP="00033BD8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65063">
        <w:rPr>
          <w:rFonts w:asciiTheme="majorHAnsi" w:hAnsiTheme="majorHAnsi"/>
          <w:b/>
          <w:sz w:val="28"/>
          <w:szCs w:val="28"/>
        </w:rPr>
        <w:t>CON</w:t>
      </w:r>
      <w:r w:rsidR="00265063">
        <w:rPr>
          <w:rFonts w:asciiTheme="majorHAnsi" w:hAnsiTheme="majorHAnsi"/>
          <w:b/>
          <w:sz w:val="28"/>
          <w:szCs w:val="28"/>
        </w:rPr>
        <w:t>C</w:t>
      </w:r>
      <w:r w:rsidRPr="00265063">
        <w:rPr>
          <w:rFonts w:asciiTheme="majorHAnsi" w:hAnsiTheme="majorHAnsi"/>
          <w:b/>
          <w:sz w:val="28"/>
          <w:szCs w:val="28"/>
        </w:rPr>
        <w:t>E</w:t>
      </w:r>
      <w:r w:rsidR="00265063" w:rsidRPr="00265063">
        <w:rPr>
          <w:rFonts w:asciiTheme="majorHAnsi" w:hAnsiTheme="majorHAnsi"/>
          <w:b/>
          <w:sz w:val="28"/>
          <w:szCs w:val="28"/>
        </w:rPr>
        <w:t>RNS ABOUT POSSIBLE ABUSE</w:t>
      </w:r>
    </w:p>
    <w:p w:rsidR="00C61FC3" w:rsidRDefault="00C61FC3" w:rsidP="0025314F">
      <w:pPr>
        <w:tabs>
          <w:tab w:val="left" w:pos="5310"/>
        </w:tabs>
        <w:spacing w:after="0" w:line="240" w:lineRule="auto"/>
        <w:rPr>
          <w:b/>
          <w:sz w:val="16"/>
          <w:szCs w:val="16"/>
        </w:rPr>
      </w:pPr>
    </w:p>
    <w:p w:rsidR="00156FF3" w:rsidRPr="00156FF3" w:rsidRDefault="00156FF3" w:rsidP="00AC37DC">
      <w:pPr>
        <w:tabs>
          <w:tab w:val="left" w:pos="5310"/>
        </w:tabs>
        <w:spacing w:after="0" w:line="240" w:lineRule="auto"/>
        <w:jc w:val="center"/>
      </w:pPr>
      <w:r w:rsidRPr="00156FF3">
        <w:t>Guide</w:t>
      </w:r>
      <w:r>
        <w:t>line procedures for concerns about possible abuse within or outside the Archery GB environment</w:t>
      </w:r>
    </w:p>
    <w:p w:rsidR="00156FF3" w:rsidRDefault="00156FF3" w:rsidP="0025314F">
      <w:pPr>
        <w:tabs>
          <w:tab w:val="left" w:pos="531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033BD8" w:rsidTr="0025314F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BD8" w:rsidRPr="00033BD8" w:rsidRDefault="00F7055F" w:rsidP="0025314F">
            <w:pPr>
              <w:tabs>
                <w:tab w:val="left" w:pos="5310"/>
              </w:tabs>
              <w:jc w:val="center"/>
            </w:pPr>
            <w:r w:rsidRPr="00F7055F">
              <w:rPr>
                <w:noProof/>
                <w:sz w:val="18"/>
                <w:szCs w:val="18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241.2pt;margin-top:14.6pt;width:.05pt;height:14.25pt;z-index:251675648" o:connectortype="straight" strokeweight="1.5pt">
                  <v:stroke endarrow="open"/>
                </v:shape>
              </w:pict>
            </w:r>
            <w:r w:rsidR="00033BD8" w:rsidRPr="00033BD8">
              <w:t xml:space="preserve">You </w:t>
            </w:r>
            <w:r w:rsidR="00033BD8">
              <w:t>become aware of a possible child abuse situation</w:t>
            </w:r>
          </w:p>
        </w:tc>
      </w:tr>
    </w:tbl>
    <w:p w:rsidR="00033BD8" w:rsidRPr="00613628" w:rsidRDefault="00033BD8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25314F" w:rsidTr="0025314F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314F" w:rsidRDefault="00F7055F" w:rsidP="00742F9B">
            <w:pPr>
              <w:tabs>
                <w:tab w:val="left" w:pos="5310"/>
              </w:tabs>
              <w:jc w:val="center"/>
            </w:pPr>
            <w:r w:rsidRPr="00F7055F">
              <w:rPr>
                <w:noProof/>
                <w:sz w:val="18"/>
                <w:szCs w:val="18"/>
                <w:lang w:eastAsia="en-GB"/>
              </w:rPr>
              <w:pict>
                <v:shape id="_x0000_s1030" type="#_x0000_t32" style="position:absolute;left:0;text-align:left;margin-left:109.95pt;margin-top:27.4pt;width:.05pt;height:14.7pt;z-index:251660288" o:connectortype="straight" strokeweight="1.5pt">
                  <v:stroke endarrow="open"/>
                </v:shape>
              </w:pict>
            </w:r>
            <w:r w:rsidRPr="00F7055F">
              <w:rPr>
                <w:noProof/>
                <w:sz w:val="18"/>
                <w:szCs w:val="18"/>
                <w:lang w:eastAsia="en-GB"/>
              </w:rPr>
              <w:pict>
                <v:shape id="_x0000_s1047" type="#_x0000_t32" style="position:absolute;left:0;text-align:left;margin-left:378.5pt;margin-top:27.4pt;width:.05pt;height:15.45pt;z-index:251673600" o:connectortype="straight" strokeweight="1.5pt">
                  <v:stroke endarrow="open"/>
                </v:shape>
              </w:pict>
            </w:r>
            <w:r w:rsidR="0025314F">
              <w:t>If a child or young person requires immediate medical attention call an ambulance and inform the doctor  that there is a child protection concern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4728"/>
        <w:gridCol w:w="440"/>
        <w:gridCol w:w="4686"/>
      </w:tblGrid>
      <w:tr w:rsidR="0025314F" w:rsidTr="00613628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314F" w:rsidRDefault="0025314F" w:rsidP="004822A3">
            <w:pPr>
              <w:tabs>
                <w:tab w:val="left" w:pos="5310"/>
              </w:tabs>
              <w:jc w:val="center"/>
            </w:pPr>
            <w:r>
              <w:t>Rep</w:t>
            </w:r>
            <w:r w:rsidR="00887715">
              <w:t>ort the concern immediately to t</w:t>
            </w:r>
            <w:r>
              <w:t>he Club O</w:t>
            </w:r>
            <w:r w:rsidR="004822A3">
              <w:t>fficial/Safeguarding Officer (SO)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314F" w:rsidRDefault="00F7055F" w:rsidP="0025314F">
            <w:pPr>
              <w:tabs>
                <w:tab w:val="left" w:pos="5310"/>
              </w:tabs>
            </w:pPr>
            <w:r w:rsidRPr="00F7055F">
              <w:rPr>
                <w:noProof/>
                <w:sz w:val="18"/>
                <w:szCs w:val="18"/>
                <w:lang w:eastAsia="en-GB"/>
              </w:rPr>
              <w:pict>
                <v:shape id="_x0000_s1050" type="#_x0000_t32" style="position:absolute;margin-left:-4.65pt;margin-top:13.25pt;width:20.55pt;height:0;z-index:251676672;mso-position-horizontal-relative:text;mso-position-vertical-relative:text" o:connectortype="straight" strokeweight="1.5pt">
                  <v:stroke endarrow="open"/>
                </v:shape>
              </w:pict>
            </w:r>
          </w:p>
        </w:tc>
        <w:tc>
          <w:tcPr>
            <w:tcW w:w="4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314F" w:rsidRDefault="0025314F" w:rsidP="009C59E3">
            <w:pPr>
              <w:tabs>
                <w:tab w:val="left" w:pos="5310"/>
              </w:tabs>
              <w:jc w:val="center"/>
            </w:pPr>
            <w:r>
              <w:t>I</w:t>
            </w:r>
            <w:r w:rsidR="009C59E3">
              <w:t>f</w:t>
            </w:r>
            <w:r w:rsidR="004822A3">
              <w:t xml:space="preserve"> the Club Official/SO</w:t>
            </w:r>
            <w:r>
              <w:t xml:space="preserve"> is involved, </w:t>
            </w:r>
            <w:r w:rsidR="000E23F6">
              <w:t xml:space="preserve">refer </w:t>
            </w:r>
            <w:r>
              <w:t>the concern to the Club Chairman/Club Committee</w:t>
            </w:r>
          </w:p>
        </w:tc>
      </w:tr>
    </w:tbl>
    <w:p w:rsidR="0025314F" w:rsidRPr="00613628" w:rsidRDefault="00F7055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 w:rsidRPr="00F7055F">
        <w:rPr>
          <w:noProof/>
          <w:sz w:val="18"/>
          <w:szCs w:val="18"/>
          <w:lang w:eastAsia="en-GB"/>
        </w:rPr>
        <w:pict>
          <v:shape id="_x0000_s1048" type="#_x0000_t32" style="position:absolute;margin-left:378.1pt;margin-top:.25pt;width:.05pt;height:13.2pt;z-index:251674624;mso-position-horizontal-relative:text;mso-position-vertical-relative:text" o:connectortype="straight" strokeweight="1.5pt">
            <v:stroke endarrow="open"/>
          </v:shape>
        </w:pict>
      </w:r>
      <w:r w:rsidRPr="00F7055F">
        <w:rPr>
          <w:noProof/>
          <w:sz w:val="18"/>
          <w:szCs w:val="18"/>
          <w:lang w:eastAsia="en-GB"/>
        </w:rPr>
        <w:pict>
          <v:shape id="_x0000_s1046" type="#_x0000_t32" style="position:absolute;margin-left:109.95pt;margin-top:.25pt;width:.05pt;height:13.2pt;z-index:251658239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Look w:val="04A0"/>
      </w:tblPr>
      <w:tblGrid>
        <w:gridCol w:w="9854"/>
      </w:tblGrid>
      <w:tr w:rsidR="00160E5C" w:rsidTr="00160E5C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9E3" w:rsidRDefault="00F7055F" w:rsidP="00742F9B">
            <w:pPr>
              <w:tabs>
                <w:tab w:val="left" w:pos="5310"/>
              </w:tabs>
              <w:jc w:val="center"/>
            </w:pPr>
            <w:r w:rsidRPr="00F7055F">
              <w:rPr>
                <w:noProof/>
                <w:sz w:val="20"/>
                <w:szCs w:val="20"/>
                <w:lang w:eastAsia="en-GB"/>
              </w:rPr>
              <w:pict>
                <v:shape id="_x0000_s1038" type="#_x0000_t32" style="position:absolute;left:0;text-align:left;margin-left:242pt;margin-top:27.15pt;width:.05pt;height:16.55pt;z-index:251665408" o:connectortype="straight" strokeweight="1.5pt">
                  <v:stroke endarrow="open"/>
                </v:shape>
              </w:pict>
            </w:r>
            <w:r w:rsidR="004822A3">
              <w:t>The Club Official/SO</w:t>
            </w:r>
            <w:r w:rsidR="00160E5C">
              <w:t>/Club Chairman must immediately refer the concern to</w:t>
            </w:r>
            <w:r w:rsidR="009C59E3">
              <w:t>:</w:t>
            </w:r>
          </w:p>
          <w:p w:rsidR="00160E5C" w:rsidRDefault="009C59E3" w:rsidP="009C59E3">
            <w:pPr>
              <w:tabs>
                <w:tab w:val="left" w:pos="5310"/>
              </w:tabs>
              <w:jc w:val="center"/>
            </w:pPr>
            <w:r>
              <w:t>T</w:t>
            </w:r>
            <w:r w:rsidR="00160E5C">
              <w:t>he Police and/or Children’s Social Care Services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454678" w:rsidTr="0045467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7DC" w:rsidRDefault="00F7055F" w:rsidP="00AC37DC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9" type="#_x0000_t32" style="position:absolute;left:0;text-align:left;margin-left:242pt;margin-top:40.6pt;width:.1pt;height:15.55pt;z-index:251666432" o:connectortype="straight" strokeweight="1.5pt">
                  <v:stroke endarrow="open"/>
                </v:shape>
              </w:pict>
            </w:r>
            <w:r w:rsidR="00454678" w:rsidRPr="00613628">
              <w:rPr>
                <w:b/>
              </w:rPr>
              <w:t>IT IS NOT YOUR RESPONSIBILITY T</w:t>
            </w:r>
            <w:r w:rsidR="007F2598" w:rsidRPr="00613628">
              <w:rPr>
                <w:b/>
              </w:rPr>
              <w:t>O</w:t>
            </w:r>
            <w:r w:rsidR="00454678" w:rsidRPr="00613628">
              <w:rPr>
                <w:b/>
              </w:rPr>
              <w:t xml:space="preserve"> DECIDE WHETHER OR NOT CHILD ABUSE HAS TAKEN PLACE.  HOWEVER, IT IS YOUR RESPONSIBILITY T</w:t>
            </w:r>
            <w:r w:rsidR="00AC37DC">
              <w:rPr>
                <w:b/>
              </w:rPr>
              <w:t>O</w:t>
            </w:r>
            <w:r w:rsidR="00454678" w:rsidRPr="00613628">
              <w:rPr>
                <w:b/>
              </w:rPr>
              <w:t xml:space="preserve"> ACT ON CONCERNS</w:t>
            </w:r>
            <w:r w:rsidR="00AC37DC">
              <w:rPr>
                <w:b/>
              </w:rPr>
              <w:t>.</w:t>
            </w:r>
          </w:p>
          <w:p w:rsidR="00454678" w:rsidRPr="00613628" w:rsidRDefault="00AC37DC" w:rsidP="00AC37DC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YOU MUST </w:t>
            </w:r>
            <w:r w:rsidR="00454678" w:rsidRPr="00613628">
              <w:rPr>
                <w:b/>
              </w:rPr>
              <w:t>REPORT</w:t>
            </w:r>
            <w:r>
              <w:rPr>
                <w:b/>
              </w:rPr>
              <w:t xml:space="preserve"> YOUR CONCERNS </w:t>
            </w:r>
            <w:r w:rsidR="00454678" w:rsidRPr="00613628">
              <w:rPr>
                <w:b/>
              </w:rPr>
              <w:t>TO THE POLICE AND/OR CHILDREN’ SOCIAL CARE SERVICES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454678" w:rsidTr="0045467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678" w:rsidRDefault="00454678" w:rsidP="00613628">
            <w:pPr>
              <w:tabs>
                <w:tab w:val="left" w:pos="5310"/>
              </w:tabs>
              <w:jc w:val="center"/>
            </w:pPr>
            <w:r>
              <w:t xml:space="preserve">The Police and/or Children’s Social Care Services will advise </w:t>
            </w:r>
            <w:r w:rsidR="009C59E3">
              <w:t xml:space="preserve">you </w:t>
            </w:r>
            <w:r>
              <w:t>about contact with parents</w:t>
            </w:r>
          </w:p>
        </w:tc>
      </w:tr>
    </w:tbl>
    <w:p w:rsidR="0025314F" w:rsidRPr="00613628" w:rsidRDefault="00F7055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40" type="#_x0000_t32" style="position:absolute;margin-left:242pt;margin-top:0;width:.05pt;height:13.2pt;z-index:251667456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Look w:val="04A0"/>
      </w:tblPr>
      <w:tblGrid>
        <w:gridCol w:w="9854"/>
      </w:tblGrid>
      <w:tr w:rsidR="00454678" w:rsidTr="0045467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678" w:rsidRDefault="00F7055F" w:rsidP="009C59E3">
            <w:pPr>
              <w:tabs>
                <w:tab w:val="left" w:pos="5310"/>
              </w:tabs>
              <w:jc w:val="center"/>
            </w:pPr>
            <w:r w:rsidRPr="00F7055F">
              <w:rPr>
                <w:noProof/>
                <w:sz w:val="20"/>
                <w:szCs w:val="20"/>
                <w:lang w:eastAsia="en-GB"/>
              </w:rPr>
              <w:pict>
                <v:shape id="_x0000_s1041" type="#_x0000_t32" style="position:absolute;left:0;text-align:left;margin-left:242pt;margin-top:26.95pt;width:.05pt;height:15.75pt;z-index:251668480" o:connectortype="straight" strokeweight="1.5pt">
                  <v:stroke endarrow="open"/>
                </v:shape>
              </w:pict>
            </w:r>
            <w:r w:rsidR="004822A3">
              <w:t>Inform the Archery GB SO</w:t>
            </w:r>
            <w:r w:rsidR="00454678">
              <w:t xml:space="preserve"> without delay</w:t>
            </w:r>
            <w:r w:rsidR="009C59E3">
              <w:t>.</w:t>
            </w:r>
            <w:r w:rsidR="007F2598">
              <w:t xml:space="preserve">  A Safeguarding Incident Report Form (SCF 04) must be completed and sent to the Archery GB CPO, </w:t>
            </w:r>
            <w:r w:rsidR="009C59E3">
              <w:t>T</w:t>
            </w:r>
            <w:r w:rsidR="007F2598">
              <w:t>he Police and Children’s Social Care Services within 24 hours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7F2598" w:rsidTr="007F259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598" w:rsidRDefault="007F2598" w:rsidP="00613628">
            <w:pPr>
              <w:tabs>
                <w:tab w:val="left" w:pos="5310"/>
              </w:tabs>
              <w:jc w:val="center"/>
            </w:pPr>
            <w:r>
              <w:t>The Club Chairman must be made aware of the allegation and any actions taken.</w:t>
            </w:r>
          </w:p>
        </w:tc>
      </w:tr>
    </w:tbl>
    <w:p w:rsidR="0025314F" w:rsidRPr="00613628" w:rsidRDefault="00F7055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 w:rsidRPr="00F7055F">
        <w:rPr>
          <w:noProof/>
          <w:lang w:eastAsia="en-GB"/>
        </w:rPr>
        <w:pict>
          <v:shape id="_x0000_s1042" type="#_x0000_t32" style="position:absolute;margin-left:242.05pt;margin-top:-.05pt;width:0;height:13.2pt;z-index:251669504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Look w:val="04A0"/>
      </w:tblPr>
      <w:tblGrid>
        <w:gridCol w:w="9854"/>
      </w:tblGrid>
      <w:tr w:rsidR="007F2598" w:rsidTr="007F259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598" w:rsidRDefault="007F2598" w:rsidP="009C59E3">
            <w:pPr>
              <w:tabs>
                <w:tab w:val="left" w:pos="5310"/>
              </w:tabs>
              <w:jc w:val="center"/>
            </w:pPr>
            <w:r>
              <w:t>The Archery GB CPO wi</w:t>
            </w:r>
            <w:r w:rsidR="009C59E3">
              <w:t>ll</w:t>
            </w:r>
            <w:r>
              <w:t xml:space="preserve"> refer the case to the Archery GB Case Management Panel</w:t>
            </w:r>
            <w:r w:rsidR="005405C8">
              <w:t xml:space="preserve"> (CMP)</w:t>
            </w:r>
          </w:p>
        </w:tc>
      </w:tr>
    </w:tbl>
    <w:p w:rsidR="0025314F" w:rsidRPr="00613628" w:rsidRDefault="00F7055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43" type="#_x0000_t32" style="position:absolute;margin-left:242pt;margin-top:.05pt;width:.1pt;height:13.2pt;z-index:251670528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Look w:val="04A0"/>
      </w:tblPr>
      <w:tblGrid>
        <w:gridCol w:w="9854"/>
      </w:tblGrid>
      <w:tr w:rsidR="005405C8" w:rsidTr="005405C8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5C8" w:rsidRDefault="00F7055F" w:rsidP="00613628">
            <w:pPr>
              <w:tabs>
                <w:tab w:val="left" w:pos="5310"/>
              </w:tabs>
              <w:jc w:val="center"/>
            </w:pPr>
            <w:r w:rsidRPr="00F7055F">
              <w:rPr>
                <w:noProof/>
                <w:sz w:val="20"/>
                <w:szCs w:val="20"/>
                <w:lang w:eastAsia="en-GB"/>
              </w:rPr>
              <w:pict>
                <v:shape id="_x0000_s1044" type="#_x0000_t32" style="position:absolute;left:0;text-align:left;margin-left:242.05pt;margin-top:13.15pt;width:.05pt;height:16.95pt;flip:x;z-index:251671552" o:connectortype="straight" strokeweight="1.5pt">
                  <v:stroke endarrow="open"/>
                </v:shape>
              </w:pict>
            </w:r>
            <w:r w:rsidR="005405C8">
              <w:t xml:space="preserve">If </w:t>
            </w:r>
            <w:r w:rsidR="00613628">
              <w:t>required</w:t>
            </w:r>
            <w:r w:rsidR="005405C8">
              <w:t xml:space="preserve">, </w:t>
            </w:r>
            <w:r w:rsidR="00613628">
              <w:t>t</w:t>
            </w:r>
            <w:r w:rsidR="005405C8">
              <w:t xml:space="preserve">he </w:t>
            </w:r>
            <w:r w:rsidR="00613628">
              <w:t xml:space="preserve">CMP </w:t>
            </w:r>
            <w:r w:rsidR="005405C8">
              <w:t xml:space="preserve">Chairman will </w:t>
            </w:r>
            <w:r w:rsidR="00613628">
              <w:t xml:space="preserve">consult </w:t>
            </w:r>
            <w:r w:rsidR="005405C8">
              <w:t xml:space="preserve">the Archery GB </w:t>
            </w:r>
            <w:r w:rsidR="00742F9B">
              <w:t xml:space="preserve">Marketing Manager </w:t>
            </w:r>
            <w:r w:rsidR="00613628">
              <w:t xml:space="preserve">about </w:t>
            </w:r>
            <w:r w:rsidR="00742F9B">
              <w:t xml:space="preserve"> media enquiries</w:t>
            </w:r>
          </w:p>
        </w:tc>
      </w:tr>
    </w:tbl>
    <w:p w:rsidR="007F2598" w:rsidRPr="00613628" w:rsidRDefault="007F2598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742F9B" w:rsidTr="00742F9B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F9B" w:rsidRDefault="00742F9B" w:rsidP="0025314F">
            <w:pPr>
              <w:tabs>
                <w:tab w:val="left" w:pos="5310"/>
              </w:tabs>
            </w:pPr>
            <w:r>
              <w:t>Possible Outcomes:</w:t>
            </w:r>
          </w:p>
          <w:p w:rsidR="00742F9B" w:rsidRDefault="00742F9B" w:rsidP="00613628">
            <w:pPr>
              <w:pStyle w:val="ListParagraph"/>
              <w:numPr>
                <w:ilvl w:val="0"/>
                <w:numId w:val="5"/>
              </w:numPr>
              <w:tabs>
                <w:tab w:val="left" w:pos="5310"/>
              </w:tabs>
            </w:pPr>
            <w:r>
              <w:t>Child Protection Investigation</w:t>
            </w:r>
          </w:p>
          <w:p w:rsidR="00742F9B" w:rsidRDefault="00742F9B" w:rsidP="00613628">
            <w:pPr>
              <w:pStyle w:val="ListParagraph"/>
              <w:numPr>
                <w:ilvl w:val="0"/>
                <w:numId w:val="5"/>
              </w:numPr>
              <w:tabs>
                <w:tab w:val="left" w:pos="5310"/>
              </w:tabs>
            </w:pPr>
            <w:r>
              <w:t>Police/ Children’s Social Care Services inquiry and possible criminal proceedings</w:t>
            </w:r>
          </w:p>
          <w:p w:rsidR="00742F9B" w:rsidRDefault="00742F9B" w:rsidP="00613628">
            <w:pPr>
              <w:pStyle w:val="ListParagraph"/>
              <w:numPr>
                <w:ilvl w:val="0"/>
                <w:numId w:val="5"/>
              </w:numPr>
              <w:tabs>
                <w:tab w:val="left" w:pos="5310"/>
              </w:tabs>
            </w:pPr>
            <w:r>
              <w:t>Police/ Children’s Social Care Services inquiry and referral back to the Archery GB CMP</w:t>
            </w:r>
          </w:p>
          <w:p w:rsidR="004F78AE" w:rsidRDefault="004F78AE" w:rsidP="00613628">
            <w:pPr>
              <w:pStyle w:val="ListParagraph"/>
              <w:numPr>
                <w:ilvl w:val="0"/>
                <w:numId w:val="5"/>
              </w:numPr>
              <w:tabs>
                <w:tab w:val="left" w:pos="5310"/>
              </w:tabs>
            </w:pPr>
            <w:r>
              <w:t>Archery GB CMP r</w:t>
            </w:r>
            <w:r w:rsidR="00742F9B">
              <w:t>eferral to an Archery GB Disciplinary Panel</w:t>
            </w:r>
          </w:p>
          <w:p w:rsidR="00742F9B" w:rsidRDefault="004F78AE" w:rsidP="004F78AE">
            <w:pPr>
              <w:pStyle w:val="ListParagraph"/>
              <w:numPr>
                <w:ilvl w:val="0"/>
                <w:numId w:val="5"/>
              </w:numPr>
              <w:tabs>
                <w:tab w:val="left" w:pos="5310"/>
              </w:tabs>
            </w:pPr>
            <w:r>
              <w:t>Following a Disciplinary Panel decision, there may a referral to an Archery GB Appeal Panel</w:t>
            </w:r>
          </w:p>
        </w:tc>
      </w:tr>
    </w:tbl>
    <w:p w:rsidR="00742F9B" w:rsidRPr="00742F9B" w:rsidRDefault="00742F9B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p w:rsidR="005405C8" w:rsidRDefault="005405C8" w:rsidP="00613628">
      <w:pPr>
        <w:tabs>
          <w:tab w:val="left" w:pos="5310"/>
        </w:tabs>
        <w:spacing w:after="0" w:line="240" w:lineRule="auto"/>
        <w:jc w:val="center"/>
      </w:pPr>
      <w:r>
        <w:t>Allegations of this nature are sensitive and should only be discussed on a “need to know” basis.  Confidentially must be maintained until the outcome of the investigation is released</w:t>
      </w:r>
    </w:p>
    <w:p w:rsidR="005405C8" w:rsidRDefault="005405C8" w:rsidP="00613628">
      <w:pPr>
        <w:tabs>
          <w:tab w:val="left" w:pos="5310"/>
        </w:tabs>
        <w:spacing w:after="0" w:line="240" w:lineRule="auto"/>
        <w:jc w:val="center"/>
        <w:rPr>
          <w:sz w:val="16"/>
          <w:szCs w:val="16"/>
        </w:rPr>
      </w:pPr>
    </w:p>
    <w:p w:rsidR="007F2598" w:rsidRPr="00613628" w:rsidRDefault="00613628" w:rsidP="00613628">
      <w:pPr>
        <w:tabs>
          <w:tab w:val="left" w:pos="531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3628">
        <w:rPr>
          <w:b/>
          <w:sz w:val="28"/>
          <w:szCs w:val="28"/>
          <w:u w:val="single"/>
        </w:rPr>
        <w:t xml:space="preserve">DO NOT DELAY REPORTING </w:t>
      </w:r>
      <w:proofErr w:type="gramStart"/>
      <w:r w:rsidRPr="00613628">
        <w:rPr>
          <w:b/>
          <w:sz w:val="28"/>
          <w:szCs w:val="28"/>
          <w:u w:val="single"/>
        </w:rPr>
        <w:t>YOUR</w:t>
      </w:r>
      <w:proofErr w:type="gramEnd"/>
      <w:r w:rsidRPr="00613628">
        <w:rPr>
          <w:b/>
          <w:sz w:val="28"/>
          <w:szCs w:val="28"/>
          <w:u w:val="single"/>
        </w:rPr>
        <w:t xml:space="preserve"> CONCERNS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356"/>
        <w:gridCol w:w="7069"/>
      </w:tblGrid>
      <w:tr w:rsidR="00716DE7" w:rsidRPr="00D221CF" w:rsidTr="00815E65">
        <w:trPr>
          <w:trHeight w:val="1011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</w:tcBorders>
            <w:vAlign w:val="center"/>
          </w:tcPr>
          <w:p w:rsidR="00716DE7" w:rsidRPr="00D221CF" w:rsidRDefault="00716DE7" w:rsidP="007F5F4E">
            <w:pPr>
              <w:jc w:val="center"/>
              <w:rPr>
                <w:sz w:val="28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tcBorders>
              <w:top w:val="nil"/>
              <w:bottom w:val="nil"/>
              <w:right w:val="nil"/>
            </w:tcBorders>
            <w:vAlign w:val="center"/>
          </w:tcPr>
          <w:p w:rsidR="00716DE7" w:rsidRPr="00D221CF" w:rsidRDefault="00716DE7" w:rsidP="007F5F4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>Archery GB is the trading name of the Grand National Archery Society, a company limited by guarantee no. 1342150 Registered in England.</w:t>
            </w:r>
          </w:p>
        </w:tc>
      </w:tr>
    </w:tbl>
    <w:p w:rsidR="008C7A89" w:rsidRPr="00716DE7" w:rsidRDefault="008C7A89" w:rsidP="00742F9B">
      <w:pPr>
        <w:tabs>
          <w:tab w:val="left" w:pos="5310"/>
        </w:tabs>
      </w:pPr>
    </w:p>
    <w:sectPr w:rsidR="008C7A89" w:rsidRPr="00716DE7" w:rsidSect="00033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F6" w:rsidRDefault="000E23F6" w:rsidP="00716DE7">
      <w:pPr>
        <w:spacing w:after="0" w:line="240" w:lineRule="auto"/>
      </w:pPr>
      <w:r>
        <w:separator/>
      </w:r>
    </w:p>
  </w:endnote>
  <w:endnote w:type="continuationSeparator" w:id="0">
    <w:p w:rsidR="000E23F6" w:rsidRDefault="000E23F6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F" w:rsidRDefault="00CD58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F6" w:rsidRDefault="000E23F6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CD589F">
      <w:rPr>
        <w:sz w:val="16"/>
        <w:szCs w:val="16"/>
      </w:rPr>
      <w:t xml:space="preserve"> </w:t>
    </w:r>
    <w:r w:rsidR="00CD589F">
      <w:rPr>
        <w:sz w:val="16"/>
        <w:szCs w:val="16"/>
      </w:rPr>
      <w:t>Policy</w:t>
    </w:r>
  </w:p>
  <w:p w:rsidR="000E23F6" w:rsidRDefault="000E23F6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SCFD 01 Archery GB Concerns about Possible Abuse </w:t>
    </w:r>
    <w:r w:rsidR="00F1235C">
      <w:rPr>
        <w:sz w:val="16"/>
        <w:szCs w:val="16"/>
      </w:rPr>
      <w:t xml:space="preserve">- </w:t>
    </w:r>
    <w:r>
      <w:rPr>
        <w:sz w:val="16"/>
        <w:szCs w:val="16"/>
      </w:rPr>
      <w:t>Flow Diagram – October 2014</w:t>
    </w:r>
  </w:p>
  <w:p w:rsidR="000E23F6" w:rsidRDefault="000E23F6" w:rsidP="000658EA">
    <w:pPr>
      <w:pStyle w:val="Footer"/>
      <w:ind w:left="-567"/>
      <w:rPr>
        <w:sz w:val="16"/>
        <w:szCs w:val="16"/>
      </w:rPr>
    </w:pPr>
  </w:p>
  <w:p w:rsidR="000E23F6" w:rsidRPr="00B071F9" w:rsidRDefault="000E23F6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F" w:rsidRDefault="00CD5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F6" w:rsidRDefault="000E23F6" w:rsidP="00716DE7">
      <w:pPr>
        <w:spacing w:after="0" w:line="240" w:lineRule="auto"/>
      </w:pPr>
      <w:r>
        <w:separator/>
      </w:r>
    </w:p>
  </w:footnote>
  <w:footnote w:type="continuationSeparator" w:id="0">
    <w:p w:rsidR="000E23F6" w:rsidRDefault="000E23F6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F" w:rsidRDefault="00CD58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2E" w:rsidRDefault="00DA682E" w:rsidP="00716DE7">
    <w:pPr>
      <w:pStyle w:val="Header"/>
      <w:jc w:val="right"/>
    </w:pPr>
    <w:r>
      <w:t>Appendix P to the Archery GB Safeguarding Children and Young People Policy</w:t>
    </w:r>
  </w:p>
  <w:p w:rsidR="000E23F6" w:rsidRPr="00C0258E" w:rsidRDefault="000E23F6" w:rsidP="00716DE7">
    <w:pPr>
      <w:pStyle w:val="Header"/>
      <w:jc w:val="right"/>
    </w:pPr>
    <w:r w:rsidRPr="00C0258E">
      <w:t xml:space="preserve">SCFD 01 – </w:t>
    </w:r>
    <w:r>
      <w:t>Concerns about Possible Abuse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F" w:rsidRDefault="00CD5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33"/>
    <w:multiLevelType w:val="hybridMultilevel"/>
    <w:tmpl w:val="0DAC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281"/>
    <w:multiLevelType w:val="hybridMultilevel"/>
    <w:tmpl w:val="D05E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228C5"/>
    <w:multiLevelType w:val="hybridMultilevel"/>
    <w:tmpl w:val="7A546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5E053A"/>
    <w:multiLevelType w:val="hybridMultilevel"/>
    <w:tmpl w:val="4A5A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30163"/>
    <w:rsid w:val="00033BD8"/>
    <w:rsid w:val="000658EA"/>
    <w:rsid w:val="0009700A"/>
    <w:rsid w:val="000A38C3"/>
    <w:rsid w:val="000E23F6"/>
    <w:rsid w:val="00123FA8"/>
    <w:rsid w:val="001338C3"/>
    <w:rsid w:val="00134730"/>
    <w:rsid w:val="00140B86"/>
    <w:rsid w:val="00156FF3"/>
    <w:rsid w:val="00160E5C"/>
    <w:rsid w:val="001621F1"/>
    <w:rsid w:val="001C04E8"/>
    <w:rsid w:val="001F0904"/>
    <w:rsid w:val="002306B6"/>
    <w:rsid w:val="00232B40"/>
    <w:rsid w:val="0025314F"/>
    <w:rsid w:val="00265063"/>
    <w:rsid w:val="002A6902"/>
    <w:rsid w:val="002B333F"/>
    <w:rsid w:val="003A1384"/>
    <w:rsid w:val="003B645B"/>
    <w:rsid w:val="003C330E"/>
    <w:rsid w:val="00405710"/>
    <w:rsid w:val="00421382"/>
    <w:rsid w:val="00425FC4"/>
    <w:rsid w:val="00453CEF"/>
    <w:rsid w:val="00454678"/>
    <w:rsid w:val="004822A3"/>
    <w:rsid w:val="004A7F3C"/>
    <w:rsid w:val="004B395B"/>
    <w:rsid w:val="004C45E3"/>
    <w:rsid w:val="004F78AE"/>
    <w:rsid w:val="005068C5"/>
    <w:rsid w:val="0053699D"/>
    <w:rsid w:val="005405C8"/>
    <w:rsid w:val="00574AE8"/>
    <w:rsid w:val="005A746E"/>
    <w:rsid w:val="00613628"/>
    <w:rsid w:val="006B21C8"/>
    <w:rsid w:val="006F1C0F"/>
    <w:rsid w:val="007108BC"/>
    <w:rsid w:val="0071628C"/>
    <w:rsid w:val="00716DE7"/>
    <w:rsid w:val="007379E6"/>
    <w:rsid w:val="00742F9B"/>
    <w:rsid w:val="007918A6"/>
    <w:rsid w:val="007F2598"/>
    <w:rsid w:val="007F5F4E"/>
    <w:rsid w:val="00815E65"/>
    <w:rsid w:val="00841B29"/>
    <w:rsid w:val="00842440"/>
    <w:rsid w:val="0085411D"/>
    <w:rsid w:val="0088269E"/>
    <w:rsid w:val="00887715"/>
    <w:rsid w:val="00893884"/>
    <w:rsid w:val="008C5850"/>
    <w:rsid w:val="008C7A89"/>
    <w:rsid w:val="008D6AC5"/>
    <w:rsid w:val="009009DC"/>
    <w:rsid w:val="009866E4"/>
    <w:rsid w:val="009A3220"/>
    <w:rsid w:val="009B7945"/>
    <w:rsid w:val="009C59E3"/>
    <w:rsid w:val="009D6CEB"/>
    <w:rsid w:val="009F6E6A"/>
    <w:rsid w:val="00A354E9"/>
    <w:rsid w:val="00A6110C"/>
    <w:rsid w:val="00A95B57"/>
    <w:rsid w:val="00AC37DC"/>
    <w:rsid w:val="00AC6D96"/>
    <w:rsid w:val="00B02572"/>
    <w:rsid w:val="00B071F9"/>
    <w:rsid w:val="00B2277F"/>
    <w:rsid w:val="00BA7C32"/>
    <w:rsid w:val="00BB0C51"/>
    <w:rsid w:val="00C0258E"/>
    <w:rsid w:val="00C10D91"/>
    <w:rsid w:val="00C61A28"/>
    <w:rsid w:val="00C61FC3"/>
    <w:rsid w:val="00C64FC8"/>
    <w:rsid w:val="00CB7F6D"/>
    <w:rsid w:val="00CC5CDF"/>
    <w:rsid w:val="00CD589F"/>
    <w:rsid w:val="00D0414A"/>
    <w:rsid w:val="00D148F1"/>
    <w:rsid w:val="00D746B2"/>
    <w:rsid w:val="00DA682E"/>
    <w:rsid w:val="00DD0C2F"/>
    <w:rsid w:val="00DD316B"/>
    <w:rsid w:val="00E02DDE"/>
    <w:rsid w:val="00E2091E"/>
    <w:rsid w:val="00E442D1"/>
    <w:rsid w:val="00E83252"/>
    <w:rsid w:val="00E907D6"/>
    <w:rsid w:val="00F1235C"/>
    <w:rsid w:val="00F25378"/>
    <w:rsid w:val="00F7055F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stroke endarrow="open"/>
    </o:shapedefaults>
    <o:shapelayout v:ext="edit">
      <o:idmap v:ext="edit" data="1"/>
      <o:rules v:ext="edit">
        <o:r id="V:Rule14" type="connector" idref="#_x0000_s1042"/>
        <o:r id="V:Rule15" type="connector" idref="#_x0000_s1048"/>
        <o:r id="V:Rule16" type="connector" idref="#_x0000_s1044"/>
        <o:r id="V:Rule17" type="connector" idref="#_x0000_s1041"/>
        <o:r id="V:Rule18" type="connector" idref="#_x0000_s1039"/>
        <o:r id="V:Rule19" type="connector" idref="#_x0000_s1043"/>
        <o:r id="V:Rule20" type="connector" idref="#_x0000_s1046"/>
        <o:r id="V:Rule21" type="connector" idref="#_x0000_s1049"/>
        <o:r id="V:Rule22" type="connector" idref="#_x0000_s1040"/>
        <o:r id="V:Rule23" type="connector" idref="#_x0000_s1038"/>
        <o:r id="V:Rule24" type="connector" idref="#_x0000_s1030"/>
        <o:r id="V:Rule25" type="connector" idref="#_x0000_s1047"/>
        <o:r id="V:Rule2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7BCC-5524-442A-A31E-1AE4DAC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4</cp:revision>
  <cp:lastPrinted>2014-09-23T11:21:00Z</cp:lastPrinted>
  <dcterms:created xsi:type="dcterms:W3CDTF">2014-09-26T08:44:00Z</dcterms:created>
  <dcterms:modified xsi:type="dcterms:W3CDTF">2014-11-25T12:48:00Z</dcterms:modified>
</cp:coreProperties>
</file>